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A37" w:rsidRPr="005C2A37" w:rsidRDefault="005C2A37" w:rsidP="005C2A37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eop"/>
          <w:b/>
        </w:rPr>
      </w:pPr>
      <w:r w:rsidRPr="005C2A37">
        <w:rPr>
          <w:rStyle w:val="normaltextrun"/>
          <w:b/>
          <w:bCs/>
        </w:rPr>
        <w:t>ВОПРОСЫ ДЛЯ ПОДГОТОВКИ К ЗАЧЁТУ</w:t>
      </w:r>
      <w:r w:rsidRPr="005C2A37">
        <w:rPr>
          <w:rStyle w:val="eop"/>
          <w:b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eop"/>
          <w:b/>
        </w:rPr>
      </w:pPr>
      <w:r w:rsidRPr="005C2A37">
        <w:rPr>
          <w:rStyle w:val="eop"/>
          <w:b/>
        </w:rPr>
        <w:t>ПО ДИСЦИПЛИНЕ «ТЕОРИЯ ОРД»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eop"/>
          <w:b/>
        </w:rPr>
      </w:pPr>
    </w:p>
    <w:p w:rsidR="005C2A37" w:rsidRPr="005C2A37" w:rsidRDefault="005C2A37" w:rsidP="005C2A37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История развития оперативно-розыскной, разведывательной и контрразведывательной деятельности.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оперативно-розыскной деятельности. Цель ОРД.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Задачи и принципы оперативно-розыскной деятельности.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Органы, осуществляющие оперативно-розыскную деятельность.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Обязанности оперативно-розыскных органов.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Права органов, осуществляющих оперативно-розыскную деятельность.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Социальная и правовая защита должностных лиц органов, осуществляющих оперативно-розыскную деятельность.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Институт содействия граждан органам, осуществляющим ОРД.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 Виды содействия оперативно-розыскным органам.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Руководство лицами, оказывающими содействие оперативно-розыскным органам.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оперативно-розыскных мероприятий. Опрос.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Наведение справок. 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Сбор образцов для сравнительного исследования. Проверочная закупка.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Исследование предметов и документов. Наблюдение.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Отождествление личности. Прослушивание телефонных переговоров.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Обследование помещений, зданий, сооружений, участков местности и транспортных средств.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Снятие информации с технических каналов связи.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Контролируемая поставка.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Оперативный эксперимент.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Основания для проведения оперативно-розыскных мероприятий.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Условия проведения оперативно-розыскных мероприятий.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Сущность оперативного поиска.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Направления оперативного поиска.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Оперативное распознание и оперативный поиск.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Нормативно-правовое обоснование розыска.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Признаки, элементы и субъекты розыска. Меры и методы, используемые в процессе розыска.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Задачи розыска, его отличие от раскрытия преступлений. Определение розыска. Виды розыска.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Сущность розыскной работы.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Розыск скрывшихся подозреваемых, обвиняемых, подсудимых и осужденных.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Розыск лиц, пропавших без вести.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Установление личности граждан по неопознанным трупам и лиц, не могущих сообщить о себе сведений по возрасту или состоянию здоровья. 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Прокурорский надзор за ОРД.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33)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Виды оперативно-розыскного прогнозирования.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34)  Понятие, содержание и виды частной детективной и охранной деятельности.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35)  Правовые источники частной детективной и охранной деятельности.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36)  </w:t>
      </w:r>
      <w:r>
        <w:rPr>
          <w:rStyle w:val="contextualspellingandgrammarerror"/>
        </w:rPr>
        <w:t xml:space="preserve">Виды </w:t>
      </w:r>
      <w:proofErr w:type="gramStart"/>
      <w:r>
        <w:rPr>
          <w:rStyle w:val="contextualspellingandgrammarerror"/>
        </w:rPr>
        <w:t>услуг</w:t>
      </w:r>
      <w:proofErr w:type="gramEnd"/>
      <w:r>
        <w:rPr>
          <w:rStyle w:val="normaltextrun"/>
        </w:rPr>
        <w:t> разрешенных в целях сыска и охраны.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37) Требования, предъявляемые к лицу, желающему получить статус частного детектива.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38) Порядок получения лицензии гражданином, претендующим на работу в качестве частного детектива.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39) Права, обязанности и установленные Законом ограничения в деятельности частного детектива.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40) Требования, предъявляемые к лицу, желающему получить статус частного охранника.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41)  Порядок организации охранного предприятия.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42) Подготовка, переподготовка и повышение квалификации кадров, осуществляющих частную охранную и детективную деятельность.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43)  Договор на оказание услуг частными и охранными предприятиями.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44) Обязанности частных детективов и охранников при применении специальных средств и огнестрельного оружия.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45) Виды ответственности, установленной за нарушение норм Закона РФ «О частной детективной и охранной деятельности в Российской Федерации». 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46) Действия частных детективов и частных охранников при обнаружении совершенного преступления.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47) Криминалистические знания в деятельности частного детектива и частного охранника.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48) Виды вооружения и специальных средств, используемых в частной детективной и охранной деятельности.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49) Органы и должностные лица, осуществляющие контрольные функции за частной детективной и охранной деятельностью.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50) Требования, предъявляемые к частным детективам и охранникам при проведении проверок органами внутренних дел на пригодность к действиям в условиях, связанных с применением специальных средств и огнестрельного оружия.</w:t>
      </w:r>
      <w:r>
        <w:rPr>
          <w:rStyle w:val="eop"/>
        </w:rPr>
        <w:t> </w:t>
      </w:r>
    </w:p>
    <w:p w:rsidR="005C2A37" w:rsidRDefault="005C2A37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</w:rPr>
      </w:pPr>
      <w:r>
        <w:rPr>
          <w:rStyle w:val="normaltextrun"/>
        </w:rPr>
        <w:t>51) Надзор за частной детективной и охранной деятельностью.</w:t>
      </w:r>
      <w:r>
        <w:rPr>
          <w:rStyle w:val="eop"/>
        </w:rPr>
        <w:t> </w:t>
      </w:r>
    </w:p>
    <w:p w:rsidR="00FC343C" w:rsidRDefault="00FC343C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</w:rPr>
      </w:pPr>
    </w:p>
    <w:p w:rsidR="00FC343C" w:rsidRDefault="00FC343C" w:rsidP="005C2A37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sectPr w:rsidR="00FC3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37"/>
    <w:rsid w:val="00290CD0"/>
    <w:rsid w:val="003226F6"/>
    <w:rsid w:val="003256F1"/>
    <w:rsid w:val="0042517A"/>
    <w:rsid w:val="00441537"/>
    <w:rsid w:val="005C2A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  <w:rsid w:val="00FC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B23C"/>
  <w15:chartTrackingRefBased/>
  <w15:docId w15:val="{DBA3BDE7-EC06-44FE-8236-8EA6AF8A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C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C2A37"/>
  </w:style>
  <w:style w:type="character" w:customStyle="1" w:styleId="eop">
    <w:name w:val="eop"/>
    <w:basedOn w:val="a0"/>
    <w:rsid w:val="005C2A37"/>
  </w:style>
  <w:style w:type="character" w:customStyle="1" w:styleId="tabchar">
    <w:name w:val="tabchar"/>
    <w:basedOn w:val="a0"/>
    <w:rsid w:val="005C2A37"/>
  </w:style>
  <w:style w:type="character" w:customStyle="1" w:styleId="contextualspellingandgrammarerror">
    <w:name w:val="contextualspellingandgrammarerror"/>
    <w:basedOn w:val="a0"/>
    <w:rsid w:val="005C2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2021-10-18T10:45:00Z</dcterms:created>
  <dcterms:modified xsi:type="dcterms:W3CDTF">2021-10-18T13:06:00Z</dcterms:modified>
</cp:coreProperties>
</file>